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4" w:rsidRDefault="004024F2" w:rsidP="004024F2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 xml:space="preserve">Tel: +91 2272 1233/34 F: +91 22 2272 1919 Website: </w:t>
      </w:r>
      <w:r>
        <w:rPr>
          <w:rFonts w:ascii="Calibri" w:hAnsi="Calibri" w:cs="Calibri"/>
          <w:color w:val="000080"/>
        </w:rPr>
        <w:t>www.icclindia.com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Identification Number (CIN) - U67120MH2007PLC170358</w:t>
      </w:r>
    </w:p>
    <w:p w:rsidR="004024F2" w:rsidRDefault="004024F2" w:rsidP="004024F2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4024F2" w:rsidRDefault="004024F2" w:rsidP="004024F2">
      <w:pPr>
        <w:jc w:val="center"/>
        <w:rPr>
          <w:rFonts w:ascii="Calibri" w:hAnsi="Calibri" w:cs="Calibri"/>
          <w:color w:val="000000"/>
        </w:rPr>
      </w:pPr>
    </w:p>
    <w:p w:rsidR="004024F2" w:rsidRPr="004024F2" w:rsidRDefault="004024F2" w:rsidP="004024F2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</w:p>
    <w:p w:rsidR="004024F2" w:rsidRPr="004024F2" w:rsidRDefault="00B34B6F" w:rsidP="004024F2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>
        <w:rPr>
          <w:rFonts w:cs="Arial,Bold"/>
          <w:b/>
          <w:bCs/>
          <w:sz w:val="28"/>
          <w:szCs w:val="28"/>
        </w:rPr>
        <w:t xml:space="preserve">Board Meeting </w:t>
      </w:r>
      <w:r w:rsidR="004024F2" w:rsidRPr="004024F2">
        <w:rPr>
          <w:rFonts w:cs="Arial,Bold"/>
          <w:b/>
          <w:bCs/>
          <w:sz w:val="28"/>
          <w:szCs w:val="28"/>
        </w:rPr>
        <w:t xml:space="preserve">– </w:t>
      </w:r>
      <w:r w:rsidR="00866B80">
        <w:rPr>
          <w:rFonts w:cs="Arial,Bold"/>
          <w:b/>
          <w:bCs/>
          <w:sz w:val="28"/>
          <w:szCs w:val="28"/>
        </w:rPr>
        <w:t xml:space="preserve">Audited </w:t>
      </w:r>
      <w:r w:rsidR="00061F0A">
        <w:rPr>
          <w:rFonts w:cs="Arial,Bold"/>
          <w:b/>
          <w:bCs/>
          <w:sz w:val="28"/>
          <w:szCs w:val="28"/>
        </w:rPr>
        <w:t>Financial Results for year ended March 31, 2015</w:t>
      </w:r>
      <w:r w:rsidR="00866B80">
        <w:rPr>
          <w:rFonts w:cs="Arial,Bold"/>
          <w:b/>
          <w:bCs/>
          <w:sz w:val="28"/>
          <w:szCs w:val="28"/>
        </w:rPr>
        <w:t xml:space="preserve"> and Dividend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4024F2" w:rsidRDefault="004024F2" w:rsidP="004024F2">
      <w:pPr>
        <w:autoSpaceDE w:val="0"/>
        <w:autoSpaceDN w:val="0"/>
        <w:adjustRightInd w:val="0"/>
        <w:spacing w:after="0" w:line="360" w:lineRule="auto"/>
        <w:jc w:val="both"/>
      </w:pPr>
      <w:r w:rsidRPr="004024F2">
        <w:rPr>
          <w:rFonts w:cs="Arial"/>
          <w:sz w:val="24"/>
          <w:szCs w:val="24"/>
        </w:rPr>
        <w:t xml:space="preserve">The Board of Directors of the Company in its meeting held on </w:t>
      </w:r>
      <w:r w:rsidR="00061F0A">
        <w:rPr>
          <w:rFonts w:cs="Arial"/>
          <w:b/>
          <w:sz w:val="24"/>
          <w:szCs w:val="24"/>
        </w:rPr>
        <w:t>Frid</w:t>
      </w:r>
      <w:r w:rsidR="00C3637B">
        <w:rPr>
          <w:rFonts w:cs="Arial"/>
          <w:b/>
          <w:sz w:val="24"/>
          <w:szCs w:val="24"/>
        </w:rPr>
        <w:t>ay</w:t>
      </w:r>
      <w:r w:rsidRPr="004024F2">
        <w:rPr>
          <w:rFonts w:cs="Arial,Bold"/>
          <w:b/>
          <w:bCs/>
          <w:sz w:val="24"/>
          <w:szCs w:val="24"/>
        </w:rPr>
        <w:t xml:space="preserve">, </w:t>
      </w:r>
      <w:r w:rsidR="00061F0A">
        <w:rPr>
          <w:rFonts w:cs="Arial,Bold"/>
          <w:b/>
          <w:bCs/>
          <w:sz w:val="24"/>
          <w:szCs w:val="24"/>
        </w:rPr>
        <w:t>Ma</w:t>
      </w:r>
      <w:r w:rsidR="00C3637B">
        <w:rPr>
          <w:rFonts w:cs="Arial,Bold"/>
          <w:b/>
          <w:bCs/>
          <w:sz w:val="24"/>
          <w:szCs w:val="24"/>
        </w:rPr>
        <w:t xml:space="preserve">y </w:t>
      </w:r>
      <w:r w:rsidR="00061F0A">
        <w:rPr>
          <w:rFonts w:cs="Arial,Bold"/>
          <w:b/>
          <w:bCs/>
          <w:sz w:val="24"/>
          <w:szCs w:val="24"/>
        </w:rPr>
        <w:t>1</w:t>
      </w:r>
      <w:r w:rsidR="00C3637B">
        <w:rPr>
          <w:rFonts w:cs="Arial,Bold"/>
          <w:b/>
          <w:bCs/>
          <w:sz w:val="24"/>
          <w:szCs w:val="24"/>
        </w:rPr>
        <w:t>5, 2015</w:t>
      </w:r>
      <w:r w:rsidRPr="004024F2">
        <w:rPr>
          <w:rFonts w:cs="Arial,Bold"/>
          <w:b/>
          <w:bCs/>
          <w:sz w:val="24"/>
          <w:szCs w:val="24"/>
        </w:rPr>
        <w:t xml:space="preserve">, </w:t>
      </w:r>
      <w:r w:rsidRPr="004024F2">
        <w:rPr>
          <w:rFonts w:cs="Arial"/>
          <w:sz w:val="24"/>
          <w:szCs w:val="24"/>
        </w:rPr>
        <w:t xml:space="preserve">inter alia, considered and approved, </w:t>
      </w:r>
      <w:r w:rsidR="00866B80">
        <w:rPr>
          <w:rFonts w:cs="Arial"/>
          <w:sz w:val="24"/>
          <w:szCs w:val="24"/>
        </w:rPr>
        <w:t xml:space="preserve">the </w:t>
      </w:r>
      <w:r w:rsidR="00483751" w:rsidRPr="00483751">
        <w:rPr>
          <w:rFonts w:cs="Arial"/>
          <w:sz w:val="24"/>
          <w:szCs w:val="24"/>
        </w:rPr>
        <w:t>Audited</w:t>
      </w:r>
      <w:r w:rsidR="00061F0A" w:rsidRPr="00483751">
        <w:t xml:space="preserve"> annual accounts for the year ended March 31, 2015, the Auditors’ Report, Directors’ Report (including report on Corporate Governance) and recommend</w:t>
      </w:r>
      <w:r w:rsidR="00DC5DAD">
        <w:t>ed</w:t>
      </w:r>
      <w:r w:rsidR="00061F0A" w:rsidRPr="00483751">
        <w:t xml:space="preserve"> the final dividend for the financial year 2014-2015.</w:t>
      </w:r>
      <w:r w:rsidR="00061F0A">
        <w:t xml:space="preserve"> </w:t>
      </w:r>
      <w:r w:rsidR="00DC5DAD">
        <w:t xml:space="preserve">The dividend recommended was </w:t>
      </w:r>
      <w:proofErr w:type="spellStart"/>
      <w:r w:rsidR="00DC5DAD">
        <w:t>Rs</w:t>
      </w:r>
      <w:proofErr w:type="spellEnd"/>
      <w:r w:rsidR="00DC5DAD">
        <w:t xml:space="preserve">. 0.13 per equity share of </w:t>
      </w:r>
      <w:proofErr w:type="spellStart"/>
      <w:r w:rsidR="00DC5DAD">
        <w:t>Rs</w:t>
      </w:r>
      <w:proofErr w:type="spellEnd"/>
      <w:r w:rsidR="00DC5DAD">
        <w:t xml:space="preserve">. 1/- each.  </w:t>
      </w:r>
      <w:r w:rsidR="00866B80">
        <w:t>The dividend shall be paid subject to approval by shareholders in the ensuing Annual General Meeting.  The Financial Results ha</w:t>
      </w:r>
      <w:r w:rsidR="00DC5DAD">
        <w:t>ve</w:t>
      </w:r>
      <w:r w:rsidR="00866B80">
        <w:t xml:space="preserve"> been posted on ICCL’s website.  </w:t>
      </w:r>
    </w:p>
    <w:p w:rsidR="00DC5DAD" w:rsidRDefault="00DC5DAD" w:rsidP="004024F2">
      <w:pPr>
        <w:autoSpaceDE w:val="0"/>
        <w:autoSpaceDN w:val="0"/>
        <w:adjustRightInd w:val="0"/>
        <w:spacing w:after="0" w:line="360" w:lineRule="auto"/>
        <w:jc w:val="both"/>
      </w:pPr>
    </w:p>
    <w:p w:rsidR="00DC5DAD" w:rsidRDefault="00DC5DAD" w:rsidP="004024F2">
      <w:pPr>
        <w:autoSpaceDE w:val="0"/>
        <w:autoSpaceDN w:val="0"/>
        <w:adjustRightInd w:val="0"/>
        <w:spacing w:after="0" w:line="360" w:lineRule="auto"/>
        <w:jc w:val="both"/>
      </w:pPr>
    </w:p>
    <w:p w:rsidR="00DC5DAD" w:rsidRPr="00950248" w:rsidRDefault="00DC5DAD" w:rsidP="004024F2">
      <w:p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 w:rsidRPr="00950248">
        <w:rPr>
          <w:b/>
        </w:rPr>
        <w:t>May 15, 2015</w:t>
      </w:r>
      <w:bookmarkStart w:id="0" w:name="_GoBack"/>
      <w:bookmarkEnd w:id="0"/>
    </w:p>
    <w:sectPr w:rsidR="00DC5DAD" w:rsidRPr="009502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2"/>
    <w:rsid w:val="00061F0A"/>
    <w:rsid w:val="003F2167"/>
    <w:rsid w:val="004024F2"/>
    <w:rsid w:val="00483751"/>
    <w:rsid w:val="00506BE4"/>
    <w:rsid w:val="006453C2"/>
    <w:rsid w:val="00785759"/>
    <w:rsid w:val="00805A1D"/>
    <w:rsid w:val="00866B80"/>
    <w:rsid w:val="00950248"/>
    <w:rsid w:val="00B34B6F"/>
    <w:rsid w:val="00C3637B"/>
    <w:rsid w:val="00DC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AC40-E36A-4383-8272-8E50FA3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6</cp:revision>
  <cp:lastPrinted>2015-05-29T05:57:00Z</cp:lastPrinted>
  <dcterms:created xsi:type="dcterms:W3CDTF">2015-05-25T09:50:00Z</dcterms:created>
  <dcterms:modified xsi:type="dcterms:W3CDTF">2015-05-29T07:30:00Z</dcterms:modified>
</cp:coreProperties>
</file>